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8A" w:rsidRDefault="0048008A" w:rsidP="0048008A">
      <w:pPr>
        <w:bidi/>
        <w:rPr>
          <w:rFonts w:ascii="Arial Unicode MS" w:eastAsia="Arial Unicode MS" w:hAnsi="Arial Unicode MS" w:cs="Arial Unicode MS"/>
          <w:lang w:bidi="ar-EG"/>
        </w:rPr>
      </w:pPr>
    </w:p>
    <w:p w:rsidR="0048008A" w:rsidRDefault="0048008A" w:rsidP="0048008A">
      <w:pPr>
        <w:bidi/>
        <w:rPr>
          <w:rFonts w:ascii="Arial Unicode MS" w:eastAsia="Arial Unicode MS" w:hAnsi="Arial Unicode MS" w:cs="Arial Unicode MS"/>
          <w:lang w:bidi="ar-EG"/>
        </w:rPr>
      </w:pPr>
    </w:p>
    <w:p w:rsidR="00771A15" w:rsidRDefault="00771A15" w:rsidP="00771A15">
      <w:pPr>
        <w:rPr>
          <w:color w:val="1F497D"/>
        </w:rPr>
      </w:pPr>
    </w:p>
    <w:p w:rsidR="009F7FA3" w:rsidRPr="00B333FA" w:rsidRDefault="009F7FA3" w:rsidP="00E06EC4">
      <w:pPr>
        <w:bidi/>
        <w:spacing w:line="276" w:lineRule="auto"/>
        <w:jc w:val="lowKashida"/>
        <w:rPr>
          <w:rFonts w:ascii="Times New Roman" w:hAnsi="Times New Roman"/>
          <w:sz w:val="24"/>
          <w:szCs w:val="24"/>
          <w:rtl/>
          <w:lang w:bidi="ar-EG"/>
        </w:rPr>
      </w:pPr>
    </w:p>
    <w:p w:rsidR="002E7FA0" w:rsidRPr="00740057" w:rsidRDefault="002E7FA0" w:rsidP="00E06EC4">
      <w:pPr>
        <w:bidi/>
        <w:spacing w:line="276" w:lineRule="auto"/>
        <w:jc w:val="center"/>
        <w:rPr>
          <w:rFonts w:ascii="Sakkal Majalla" w:hAnsi="Sakkal Majalla" w:cs="Sakkal Majalla"/>
          <w:b/>
          <w:bCs/>
          <w:sz w:val="24"/>
          <w:szCs w:val="24"/>
          <w:u w:val="single"/>
          <w:lang w:bidi="ar-EG"/>
        </w:rPr>
      </w:pPr>
      <w:r w:rsidRPr="00740057">
        <w:rPr>
          <w:rFonts w:ascii="Sakkal Majalla" w:hAnsi="Sakkal Majalla" w:cs="Sakkal Majalla"/>
          <w:b/>
          <w:bCs/>
          <w:sz w:val="24"/>
          <w:szCs w:val="24"/>
          <w:u w:val="single"/>
          <w:rtl/>
          <w:lang w:bidi="ar-EG"/>
        </w:rPr>
        <w:t>بيان صحفي</w:t>
      </w:r>
    </w:p>
    <w:p w:rsidR="002E7FA0" w:rsidRPr="00740057" w:rsidRDefault="00B333FA" w:rsidP="00E06EC4">
      <w:pPr>
        <w:bidi/>
        <w:spacing w:line="276" w:lineRule="auto"/>
        <w:jc w:val="lowKashida"/>
        <w:rPr>
          <w:rFonts w:ascii="Sakkal Majalla" w:hAnsi="Sakkal Majalla" w:cs="Sakkal Majalla"/>
          <w:sz w:val="24"/>
          <w:szCs w:val="24"/>
          <w:rtl/>
          <w:lang w:bidi="ar-EG"/>
        </w:rPr>
      </w:pPr>
      <w:r w:rsidRPr="00740057">
        <w:rPr>
          <w:rFonts w:ascii="Sakkal Majalla" w:hAnsi="Sakkal Majalla" w:cs="Sakkal Majalla"/>
          <w:sz w:val="24"/>
          <w:szCs w:val="24"/>
          <w:rtl/>
          <w:lang w:bidi="ar-EG"/>
        </w:rPr>
        <w:t xml:space="preserve">القاهرة في 21 ديسمبر 2017 </w:t>
      </w:r>
    </w:p>
    <w:p w:rsidR="002E7FA0" w:rsidRPr="00740057" w:rsidRDefault="002E7FA0" w:rsidP="00E06EC4">
      <w:pPr>
        <w:bidi/>
        <w:spacing w:line="276" w:lineRule="auto"/>
        <w:jc w:val="lowKashida"/>
        <w:rPr>
          <w:rFonts w:ascii="Sakkal Majalla" w:hAnsi="Sakkal Majalla" w:cs="Sakkal Majalla"/>
          <w:sz w:val="24"/>
          <w:szCs w:val="24"/>
          <w:lang w:bidi="ar-EG"/>
        </w:rPr>
      </w:pPr>
    </w:p>
    <w:p w:rsidR="002E7FA0" w:rsidRPr="00740057" w:rsidRDefault="002E7FA0" w:rsidP="00B333FA">
      <w:pPr>
        <w:bidi/>
        <w:spacing w:line="276" w:lineRule="auto"/>
        <w:jc w:val="both"/>
        <w:rPr>
          <w:rFonts w:ascii="Sakkal Majalla" w:hAnsi="Sakkal Majalla" w:cs="Sakkal Majalla"/>
          <w:sz w:val="24"/>
          <w:szCs w:val="24"/>
          <w:lang w:bidi="ar-EG"/>
        </w:rPr>
      </w:pPr>
      <w:r w:rsidRPr="00740057">
        <w:rPr>
          <w:rFonts w:ascii="Sakkal Majalla" w:hAnsi="Sakkal Majalla" w:cs="Sakkal Majalla"/>
          <w:sz w:val="24"/>
          <w:szCs w:val="24"/>
          <w:rtl/>
          <w:lang w:bidi="ar-EG"/>
        </w:rPr>
        <w:t xml:space="preserve">قام المساهمون الرئيسيون بشركة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المالية القابضة ببيع حصة تبلغ نحو </w:t>
      </w:r>
      <w:r w:rsidRPr="00740057">
        <w:rPr>
          <w:rFonts w:ascii="Sakkal Majalla" w:hAnsi="Sakkal Majalla" w:cs="Sakkal Majalla"/>
          <w:sz w:val="24"/>
          <w:szCs w:val="24"/>
          <w:lang w:bidi="ar-EG"/>
        </w:rPr>
        <w:t>11.2</w:t>
      </w:r>
      <w:r w:rsidRPr="00740057">
        <w:rPr>
          <w:rFonts w:ascii="Sakkal Majalla" w:hAnsi="Sakkal Majalla" w:cs="Sakkal Majalla"/>
          <w:sz w:val="24"/>
          <w:szCs w:val="24"/>
          <w:rtl/>
          <w:lang w:bidi="ar-EG"/>
        </w:rPr>
        <w:t xml:space="preserve"> % من أسهم الشركة لمجموعة من المستثمرين تضم مؤسسات أمريكية وعربية ومصرية بالإضافة الى مجموعة من الافراد ذو الملاءة المالية وهو ما يعكس رغبة المستثمرين الأجانب بضخ المزيد من الاستثمارات في السوق </w:t>
      </w:r>
      <w:r w:rsidR="00380205" w:rsidRPr="00740057">
        <w:rPr>
          <w:rFonts w:ascii="Sakkal Majalla" w:hAnsi="Sakkal Majalla" w:cs="Sakkal Majalla"/>
          <w:sz w:val="24"/>
          <w:szCs w:val="24"/>
          <w:rtl/>
          <w:lang w:bidi="ar-EG"/>
        </w:rPr>
        <w:t>المصرية.</w:t>
      </w:r>
    </w:p>
    <w:p w:rsidR="002E7FA0" w:rsidRPr="00740057" w:rsidRDefault="002E7FA0" w:rsidP="00B333FA">
      <w:pPr>
        <w:bidi/>
        <w:spacing w:line="276" w:lineRule="auto"/>
        <w:jc w:val="both"/>
        <w:rPr>
          <w:rFonts w:ascii="Sakkal Majalla" w:hAnsi="Sakkal Majalla" w:cs="Sakkal Majalla"/>
          <w:sz w:val="24"/>
          <w:szCs w:val="24"/>
          <w:lang w:bidi="ar-EG"/>
        </w:rPr>
      </w:pPr>
    </w:p>
    <w:p w:rsidR="002E7FA0" w:rsidRPr="00740057" w:rsidRDefault="002E7FA0" w:rsidP="00B333FA">
      <w:pPr>
        <w:bidi/>
        <w:spacing w:line="276" w:lineRule="auto"/>
        <w:jc w:val="both"/>
        <w:rPr>
          <w:rFonts w:ascii="Sakkal Majalla" w:hAnsi="Sakkal Majalla" w:cs="Sakkal Majalla"/>
          <w:sz w:val="24"/>
          <w:szCs w:val="24"/>
          <w:lang w:bidi="ar-EG"/>
        </w:rPr>
      </w:pPr>
      <w:r w:rsidRPr="00740057">
        <w:rPr>
          <w:rFonts w:ascii="Sakkal Majalla" w:hAnsi="Sakkal Majalla" w:cs="Sakkal Majalla"/>
          <w:sz w:val="24"/>
          <w:szCs w:val="24"/>
          <w:rtl/>
          <w:lang w:bidi="ar-EG"/>
        </w:rPr>
        <w:t xml:space="preserve">وتأتى تلك الخطوة بهدف زيادة السيولة على سهم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وتدعيم قاعدة المستثمرين بالسوق المصري بشكل عام والشركة بشكل خاص في ظل الإصلاحات الأخيرة التي قامت بها الحكومة المصرية لدفع عجلة النمو بالاقتصاد المصري وتحسين مناخ الاستثمار.</w:t>
      </w:r>
    </w:p>
    <w:p w:rsidR="002E7FA0" w:rsidRPr="00740057" w:rsidRDefault="002E7FA0" w:rsidP="00B333FA">
      <w:pPr>
        <w:bidi/>
        <w:spacing w:line="276" w:lineRule="auto"/>
        <w:jc w:val="both"/>
        <w:rPr>
          <w:rFonts w:ascii="Sakkal Majalla" w:hAnsi="Sakkal Majalla" w:cs="Sakkal Majalla"/>
          <w:sz w:val="24"/>
          <w:szCs w:val="24"/>
          <w:lang w:bidi="ar-EG"/>
        </w:rPr>
      </w:pPr>
    </w:p>
    <w:p w:rsidR="002E7FA0" w:rsidRPr="00740057" w:rsidRDefault="002E7FA0" w:rsidP="00B333FA">
      <w:pPr>
        <w:bidi/>
        <w:spacing w:line="276" w:lineRule="auto"/>
        <w:jc w:val="both"/>
        <w:rPr>
          <w:rFonts w:ascii="Sakkal Majalla" w:hAnsi="Sakkal Majalla" w:cs="Sakkal Majalla"/>
          <w:sz w:val="24"/>
          <w:szCs w:val="24"/>
          <w:lang w:bidi="ar-EG"/>
        </w:rPr>
      </w:pPr>
      <w:r w:rsidRPr="00740057">
        <w:rPr>
          <w:rFonts w:ascii="Sakkal Majalla" w:hAnsi="Sakkal Majalla" w:cs="Sakkal Majalla"/>
          <w:sz w:val="24"/>
          <w:szCs w:val="24"/>
          <w:rtl/>
          <w:lang w:bidi="ar-EG"/>
        </w:rPr>
        <w:t xml:space="preserve">وبذلك تبلغ نسبة التداول الحر نحو 22.7 % لاسهم شركة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المالية القابضة بعد إتمام الصفقة.</w:t>
      </w:r>
    </w:p>
    <w:p w:rsidR="00B5355A" w:rsidRPr="00740057" w:rsidRDefault="00B5355A" w:rsidP="00E06EC4">
      <w:pPr>
        <w:bidi/>
        <w:spacing w:line="276" w:lineRule="auto"/>
        <w:jc w:val="lowKashida"/>
        <w:rPr>
          <w:rFonts w:ascii="Sakkal Majalla" w:hAnsi="Sakkal Majalla" w:cs="Sakkal Majalla"/>
          <w:sz w:val="24"/>
          <w:szCs w:val="24"/>
          <w:lang w:bidi="ar-EG"/>
        </w:rPr>
      </w:pPr>
    </w:p>
    <w:p w:rsidR="00B5355A" w:rsidRPr="00740057" w:rsidRDefault="00B5355A" w:rsidP="00E06EC4">
      <w:pPr>
        <w:bidi/>
        <w:spacing w:line="276" w:lineRule="auto"/>
        <w:jc w:val="lowKashida"/>
        <w:rPr>
          <w:rFonts w:ascii="Sakkal Majalla" w:hAnsi="Sakkal Majalla" w:cs="Sakkal Majalla"/>
          <w:b/>
          <w:bCs/>
          <w:sz w:val="24"/>
          <w:szCs w:val="24"/>
          <w:u w:val="single"/>
          <w:rtl/>
          <w:lang w:bidi="ar-EG"/>
        </w:rPr>
      </w:pPr>
      <w:r w:rsidRPr="00740057">
        <w:rPr>
          <w:rFonts w:ascii="Sakkal Majalla" w:hAnsi="Sakkal Majalla" w:cs="Sakkal Majalla"/>
          <w:b/>
          <w:bCs/>
          <w:sz w:val="24"/>
          <w:szCs w:val="24"/>
          <w:u w:val="single"/>
          <w:rtl/>
          <w:lang w:bidi="ar-EG"/>
        </w:rPr>
        <w:t xml:space="preserve">عن </w:t>
      </w:r>
      <w:proofErr w:type="spellStart"/>
      <w:r w:rsidR="00B82759" w:rsidRPr="00740057">
        <w:rPr>
          <w:rFonts w:ascii="Sakkal Majalla" w:hAnsi="Sakkal Majalla" w:cs="Sakkal Majalla"/>
          <w:b/>
          <w:bCs/>
          <w:sz w:val="24"/>
          <w:szCs w:val="24"/>
          <w:u w:val="single"/>
          <w:rtl/>
          <w:lang w:bidi="ar-EG"/>
        </w:rPr>
        <w:t>بلتون</w:t>
      </w:r>
      <w:proofErr w:type="spellEnd"/>
      <w:r w:rsidR="00B82759" w:rsidRPr="00740057">
        <w:rPr>
          <w:rFonts w:ascii="Sakkal Majalla" w:hAnsi="Sakkal Majalla" w:cs="Sakkal Majalla"/>
          <w:b/>
          <w:bCs/>
          <w:sz w:val="24"/>
          <w:szCs w:val="24"/>
          <w:u w:val="single"/>
          <w:rtl/>
          <w:lang w:bidi="ar-EG"/>
        </w:rPr>
        <w:t xml:space="preserve"> المالية</w:t>
      </w:r>
      <w:r w:rsidRPr="00740057">
        <w:rPr>
          <w:rFonts w:ascii="Sakkal Majalla" w:hAnsi="Sakkal Majalla" w:cs="Sakkal Majalla"/>
          <w:b/>
          <w:bCs/>
          <w:sz w:val="24"/>
          <w:szCs w:val="24"/>
          <w:u w:val="single"/>
          <w:rtl/>
          <w:lang w:bidi="ar-EG"/>
        </w:rPr>
        <w:t xml:space="preserve"> القابضة </w:t>
      </w:r>
    </w:p>
    <w:p w:rsidR="00B5355A" w:rsidRPr="00740057" w:rsidRDefault="00B5355A" w:rsidP="00E06EC4">
      <w:pPr>
        <w:bidi/>
        <w:spacing w:line="276" w:lineRule="auto"/>
        <w:jc w:val="lowKashida"/>
        <w:rPr>
          <w:rFonts w:ascii="Sakkal Majalla" w:hAnsi="Sakkal Majalla" w:cs="Sakkal Majalla"/>
          <w:sz w:val="24"/>
          <w:szCs w:val="24"/>
          <w:rtl/>
          <w:lang w:bidi="ar-EG"/>
        </w:rPr>
      </w:pPr>
    </w:p>
    <w:p w:rsidR="00B5355A" w:rsidRPr="00740057" w:rsidRDefault="00B5355A" w:rsidP="00B82759">
      <w:pPr>
        <w:bidi/>
        <w:spacing w:line="276" w:lineRule="auto"/>
        <w:jc w:val="lowKashida"/>
        <w:rPr>
          <w:rFonts w:ascii="Sakkal Majalla" w:hAnsi="Sakkal Majalla" w:cs="Sakkal Majalla"/>
          <w:sz w:val="24"/>
          <w:szCs w:val="24"/>
          <w:lang w:bidi="ar-EG"/>
        </w:rPr>
      </w:pP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هي مؤسسة مالية تعمل في مجال خدمات بنوك الاستثمار وتقدم باقة متكاملة من الخدمات المالية لقاعدة عملاء ضخمة تضم الشركات العامة والخاصة والمؤسسات المالية والمستثمرين ذوي الملاءة المالية في أسواق الشرق الأوسط وأوروبا وأمريكا الشمالية وآسيا. وتعد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أكبر مدير للأصول في مصر بقاعدة استثمارات مدارة تبلغ حوالي 25 مليار جنيه وهي أيضًا شركة رائدة في تقديم بحوث الاستثمار بأسواق المنطقة. وتشمل سابقة أعمال الشركة تنفيذ صفقات استثمارية تتجاوز قيمتها 100 مليار جنيه وتتنوع بين صفقات رأس المال والدمج والاستحواذ. وتحظى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بالتواجد في أسواق الولايات المتحدة الأمريكية من خلال شركتها التابعة </w:t>
      </w:r>
      <w:proofErr w:type="spellStart"/>
      <w:r w:rsidRPr="00740057">
        <w:rPr>
          <w:rFonts w:ascii="Sakkal Majalla" w:hAnsi="Sakkal Majalla" w:cs="Sakkal Majalla"/>
          <w:sz w:val="24"/>
          <w:szCs w:val="24"/>
          <w:lang w:bidi="ar-EG"/>
        </w:rPr>
        <w:t>Auerbach</w:t>
      </w:r>
      <w:proofErr w:type="spellEnd"/>
      <w:r w:rsidRPr="00740057">
        <w:rPr>
          <w:rFonts w:ascii="Sakkal Majalla" w:hAnsi="Sakkal Majalla" w:cs="Sakkal Majalla"/>
          <w:sz w:val="24"/>
          <w:szCs w:val="24"/>
          <w:lang w:bidi="ar-EG"/>
        </w:rPr>
        <w:t xml:space="preserve"> Grayson</w:t>
      </w:r>
      <w:r w:rsidRPr="00740057">
        <w:rPr>
          <w:rFonts w:ascii="Sakkal Majalla" w:hAnsi="Sakkal Majalla" w:cs="Sakkal Majalla"/>
          <w:sz w:val="24"/>
          <w:szCs w:val="24"/>
          <w:rtl/>
          <w:lang w:bidi="ar-EG"/>
        </w:rPr>
        <w:t xml:space="preserve"> والتي يقع مقرها الرئيسي في مدينة نيويورك وتتخصص في تقديم خدمات الوساطة في الأوراق المالية بأكثر من 125 سوقا ماليًا حول العالم. وفي عام 2015 تم الاستحواذ على شركة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w:t>
      </w:r>
      <w:proofErr w:type="spellStart"/>
      <w:r w:rsidRPr="00740057">
        <w:rPr>
          <w:rFonts w:ascii="Sakkal Majalla" w:hAnsi="Sakkal Majalla" w:cs="Sakkal Majalla"/>
          <w:sz w:val="24"/>
          <w:szCs w:val="24"/>
          <w:rtl/>
          <w:lang w:bidi="ar-EG"/>
        </w:rPr>
        <w:t>فاينانشال</w:t>
      </w:r>
      <w:proofErr w:type="spellEnd"/>
      <w:r w:rsidRPr="00740057">
        <w:rPr>
          <w:rFonts w:ascii="Sakkal Majalla" w:hAnsi="Sakkal Majalla" w:cs="Sakkal Majalla"/>
          <w:sz w:val="24"/>
          <w:szCs w:val="24"/>
          <w:rtl/>
          <w:lang w:bidi="ar-EG"/>
        </w:rPr>
        <w:t xml:space="preserve"> من جانب شركة </w:t>
      </w:r>
      <w:proofErr w:type="spellStart"/>
      <w:r w:rsidRPr="00740057">
        <w:rPr>
          <w:rFonts w:ascii="Sakkal Majalla" w:hAnsi="Sakkal Majalla" w:cs="Sakkal Majalla"/>
          <w:sz w:val="24"/>
          <w:szCs w:val="24"/>
          <w:rtl/>
          <w:lang w:bidi="ar-EG"/>
        </w:rPr>
        <w:t>أوراسكوم</w:t>
      </w:r>
      <w:proofErr w:type="spellEnd"/>
      <w:r w:rsidRPr="00740057">
        <w:rPr>
          <w:rFonts w:ascii="Sakkal Majalla" w:hAnsi="Sakkal Majalla" w:cs="Sakkal Majalla"/>
          <w:sz w:val="24"/>
          <w:szCs w:val="24"/>
          <w:rtl/>
          <w:lang w:bidi="ar-EG"/>
        </w:rPr>
        <w:t xml:space="preserve"> للاتصالات والإعلام والتكنولوجيا القابضة. شركة </w:t>
      </w:r>
      <w:proofErr w:type="spellStart"/>
      <w:r w:rsidRPr="00740057">
        <w:rPr>
          <w:rFonts w:ascii="Sakkal Majalla" w:hAnsi="Sakkal Majalla" w:cs="Sakkal Majalla"/>
          <w:sz w:val="24"/>
          <w:szCs w:val="24"/>
          <w:rtl/>
          <w:lang w:bidi="ar-EG"/>
        </w:rPr>
        <w:t>بلتون</w:t>
      </w:r>
      <w:proofErr w:type="spellEnd"/>
      <w:r w:rsidRPr="00740057">
        <w:rPr>
          <w:rFonts w:ascii="Sakkal Majalla" w:hAnsi="Sakkal Majalla" w:cs="Sakkal Majalla"/>
          <w:sz w:val="24"/>
          <w:szCs w:val="24"/>
          <w:rtl/>
          <w:lang w:bidi="ar-EG"/>
        </w:rPr>
        <w:t xml:space="preserve"> </w:t>
      </w:r>
      <w:proofErr w:type="spellStart"/>
      <w:r w:rsidRPr="00740057">
        <w:rPr>
          <w:rFonts w:ascii="Sakkal Majalla" w:hAnsi="Sakkal Majalla" w:cs="Sakkal Majalla"/>
          <w:sz w:val="24"/>
          <w:szCs w:val="24"/>
          <w:rtl/>
          <w:lang w:bidi="ar-EG"/>
        </w:rPr>
        <w:t>فاينانشال</w:t>
      </w:r>
      <w:proofErr w:type="spellEnd"/>
      <w:r w:rsidRPr="00740057">
        <w:rPr>
          <w:rFonts w:ascii="Sakkal Majalla" w:hAnsi="Sakkal Majalla" w:cs="Sakkal Majalla"/>
          <w:sz w:val="24"/>
          <w:szCs w:val="24"/>
          <w:rtl/>
          <w:lang w:bidi="ar-EG"/>
        </w:rPr>
        <w:t xml:space="preserve"> مدرجة بالبورصة المصرية تحت كود </w:t>
      </w:r>
      <w:r w:rsidRPr="00740057">
        <w:rPr>
          <w:rFonts w:ascii="Sakkal Majalla" w:hAnsi="Sakkal Majalla" w:cs="Sakkal Majalla"/>
          <w:sz w:val="24"/>
          <w:szCs w:val="24"/>
          <w:lang w:bidi="ar-EG"/>
        </w:rPr>
        <w:t>BTFH.CA</w:t>
      </w:r>
      <w:r w:rsidRPr="00740057">
        <w:rPr>
          <w:rFonts w:ascii="Sakkal Majalla" w:hAnsi="Sakkal Majalla" w:cs="Sakkal Majalla"/>
          <w:sz w:val="24"/>
          <w:szCs w:val="24"/>
          <w:rtl/>
          <w:lang w:bidi="ar-EG"/>
        </w:rPr>
        <w:t>.</w:t>
      </w:r>
    </w:p>
    <w:p w:rsidR="00B5355A" w:rsidRPr="00740057" w:rsidRDefault="00B5355A" w:rsidP="00B5355A">
      <w:pPr>
        <w:bidi/>
        <w:jc w:val="both"/>
        <w:rPr>
          <w:rFonts w:ascii="Sakkal Majalla" w:eastAsia="Arial Unicode MS" w:hAnsi="Sakkal Majalla" w:cs="Sakkal Majalla"/>
          <w:sz w:val="24"/>
          <w:szCs w:val="24"/>
        </w:rPr>
      </w:pPr>
    </w:p>
    <w:p w:rsidR="002E7FA0" w:rsidRPr="00740057" w:rsidRDefault="002E7FA0" w:rsidP="002E7FA0">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B333FA" w:rsidRPr="00740057" w:rsidRDefault="00B333FA" w:rsidP="00B333FA">
      <w:pPr>
        <w:bidi/>
        <w:jc w:val="both"/>
        <w:rPr>
          <w:rFonts w:ascii="Sakkal Majalla" w:eastAsia="Arial Unicode MS" w:hAnsi="Sakkal Majalla" w:cs="Sakkal Majalla"/>
          <w:sz w:val="24"/>
          <w:szCs w:val="24"/>
        </w:rPr>
      </w:pPr>
    </w:p>
    <w:p w:rsidR="002E7FA0" w:rsidRPr="00740057" w:rsidRDefault="002E7FA0" w:rsidP="00B333FA">
      <w:pPr>
        <w:bidi/>
        <w:jc w:val="center"/>
        <w:rPr>
          <w:rFonts w:ascii="Sakkal Majalla" w:eastAsia="Arial Unicode MS" w:hAnsi="Sakkal Majalla" w:cs="Sakkal Majalla"/>
          <w:b/>
          <w:bCs/>
          <w:sz w:val="24"/>
          <w:szCs w:val="24"/>
          <w:rtl/>
        </w:rPr>
      </w:pPr>
      <w:r w:rsidRPr="00740057">
        <w:rPr>
          <w:rFonts w:ascii="Sakkal Majalla" w:eastAsia="Arial Unicode MS" w:hAnsi="Sakkal Majalla" w:cs="Sakkal Majalla"/>
          <w:b/>
          <w:bCs/>
          <w:sz w:val="24"/>
          <w:szCs w:val="24"/>
        </w:rPr>
        <w:t>Press release</w:t>
      </w:r>
    </w:p>
    <w:p w:rsidR="00B333FA" w:rsidRPr="00740057" w:rsidRDefault="00B333FA" w:rsidP="00B333FA">
      <w:pPr>
        <w:bidi/>
        <w:jc w:val="right"/>
        <w:rPr>
          <w:rFonts w:ascii="Sakkal Majalla" w:eastAsia="Arial Unicode MS" w:hAnsi="Sakkal Majalla" w:cs="Sakkal Majalla"/>
          <w:sz w:val="24"/>
          <w:szCs w:val="24"/>
          <w:rtl/>
        </w:rPr>
      </w:pPr>
      <w:r w:rsidRPr="00740057">
        <w:rPr>
          <w:rFonts w:ascii="Sakkal Majalla" w:eastAsia="Arial Unicode MS" w:hAnsi="Sakkal Majalla" w:cs="Sakkal Majalla"/>
          <w:sz w:val="24"/>
          <w:szCs w:val="24"/>
        </w:rPr>
        <w:t xml:space="preserve">21 December 2017 – Cairo, Egypt </w:t>
      </w:r>
    </w:p>
    <w:p w:rsidR="00740057" w:rsidRPr="00740057" w:rsidRDefault="00740057" w:rsidP="00740057">
      <w:pPr>
        <w:bidi/>
        <w:jc w:val="right"/>
        <w:rPr>
          <w:rFonts w:ascii="Sakkal Majalla" w:eastAsia="Arial Unicode MS" w:hAnsi="Sakkal Majalla" w:cs="Sakkal Majalla"/>
          <w:sz w:val="24"/>
          <w:szCs w:val="24"/>
        </w:rPr>
      </w:pPr>
    </w:p>
    <w:p w:rsidR="00740057" w:rsidRPr="00740057" w:rsidRDefault="00740057" w:rsidP="00740057">
      <w:pPr>
        <w:shd w:val="clear" w:color="auto" w:fill="FFFFFF"/>
        <w:rPr>
          <w:rFonts w:ascii="Sakkal Majalla" w:hAnsi="Sakkal Majalla" w:cs="Sakkal Majalla"/>
          <w:sz w:val="24"/>
          <w:szCs w:val="24"/>
        </w:rPr>
      </w:pPr>
      <w:r w:rsidRPr="00740057">
        <w:rPr>
          <w:rFonts w:ascii="Sakkal Majalla" w:hAnsi="Sakkal Majalla" w:cs="Sakkal Majalla"/>
          <w:sz w:val="24"/>
          <w:szCs w:val="24"/>
        </w:rPr>
        <w:t>Majority shareholders of Beltone Financial Holding S.A.E</w:t>
      </w:r>
      <w:r w:rsidRPr="00740057">
        <w:rPr>
          <w:rFonts w:ascii="Sakkal Majalla" w:hAnsi="Sakkal Majalla" w:cs="Sakkal Majalla"/>
          <w:sz w:val="24"/>
          <w:szCs w:val="24"/>
        </w:rPr>
        <w:t xml:space="preserve"> have sold 11.2</w:t>
      </w:r>
      <w:r w:rsidRPr="00740057">
        <w:rPr>
          <w:rFonts w:ascii="Sakkal Majalla" w:hAnsi="Sakkal Majalla" w:cs="Sakkal Majalla"/>
          <w:sz w:val="24"/>
          <w:szCs w:val="24"/>
        </w:rPr>
        <w:t>% of its shares to an esteemed group of both financial institutions and investors from the US, GCC, and Egypt. This emphatically reflects the desire of foreign investors to inject more investments in the Egyptian market.</w:t>
      </w:r>
    </w:p>
    <w:p w:rsidR="00740057" w:rsidRPr="00740057" w:rsidRDefault="00740057" w:rsidP="00740057">
      <w:pPr>
        <w:rPr>
          <w:rFonts w:ascii="Sakkal Majalla" w:hAnsi="Sakkal Majalla" w:cs="Sakkal Majalla"/>
          <w:sz w:val="24"/>
          <w:szCs w:val="24"/>
        </w:rPr>
      </w:pPr>
    </w:p>
    <w:p w:rsidR="00740057" w:rsidRPr="00740057" w:rsidRDefault="00740057" w:rsidP="00740057">
      <w:pPr>
        <w:rPr>
          <w:rFonts w:ascii="Sakkal Majalla" w:hAnsi="Sakkal Majalla" w:cs="Sakkal Majalla"/>
          <w:sz w:val="24"/>
          <w:szCs w:val="24"/>
        </w:rPr>
      </w:pPr>
    </w:p>
    <w:p w:rsidR="00740057" w:rsidRPr="00740057" w:rsidRDefault="00740057" w:rsidP="00740057">
      <w:pPr>
        <w:shd w:val="clear" w:color="auto" w:fill="FFFFFF"/>
        <w:rPr>
          <w:rFonts w:ascii="Sakkal Majalla" w:hAnsi="Sakkal Majalla" w:cs="Sakkal Majalla"/>
          <w:sz w:val="24"/>
          <w:szCs w:val="24"/>
        </w:rPr>
      </w:pPr>
      <w:r w:rsidRPr="00740057">
        <w:rPr>
          <w:rFonts w:ascii="Sakkal Majalla" w:hAnsi="Sakkal Majalla" w:cs="Sakkal Majalla"/>
          <w:sz w:val="24"/>
          <w:szCs w:val="24"/>
        </w:rPr>
        <w:t>Such decision aims at creating more stock liquidity, whereby strengthening investor base in the Egyptian market and the company’s, particularly in light of re</w:t>
      </w:r>
      <w:bookmarkStart w:id="0" w:name="_GoBack"/>
      <w:bookmarkEnd w:id="0"/>
      <w:r w:rsidRPr="00740057">
        <w:rPr>
          <w:rFonts w:ascii="Sakkal Majalla" w:hAnsi="Sakkal Majalla" w:cs="Sakkal Majalla"/>
          <w:sz w:val="24"/>
          <w:szCs w:val="24"/>
        </w:rPr>
        <w:t xml:space="preserve">cent reforms undertaken by the Egyptian Government to accelerate growth of the economy and improve the local investment climate. </w:t>
      </w:r>
    </w:p>
    <w:p w:rsidR="00740057" w:rsidRPr="00740057" w:rsidRDefault="00740057" w:rsidP="00740057">
      <w:pPr>
        <w:rPr>
          <w:rFonts w:ascii="Sakkal Majalla" w:hAnsi="Sakkal Majalla" w:cs="Sakkal Majalla"/>
          <w:sz w:val="24"/>
          <w:szCs w:val="24"/>
        </w:rPr>
      </w:pPr>
      <w:r w:rsidRPr="00740057">
        <w:rPr>
          <w:rFonts w:ascii="Sakkal Majalla" w:hAnsi="Sakkal Majalla" w:cs="Sakkal Majalla"/>
          <w:sz w:val="24"/>
          <w:szCs w:val="24"/>
          <w:rtl/>
        </w:rPr>
        <w:t> </w:t>
      </w:r>
    </w:p>
    <w:p w:rsidR="00740057" w:rsidRPr="00740057" w:rsidRDefault="00740057" w:rsidP="00740057">
      <w:pPr>
        <w:rPr>
          <w:rFonts w:ascii="Sakkal Majalla" w:hAnsi="Sakkal Majalla" w:cs="Sakkal Majalla"/>
          <w:sz w:val="24"/>
          <w:szCs w:val="24"/>
        </w:rPr>
      </w:pPr>
      <w:r w:rsidRPr="00740057">
        <w:rPr>
          <w:rFonts w:ascii="Sakkal Majalla" w:hAnsi="Sakkal Majalla" w:cs="Sakkal Majalla"/>
          <w:sz w:val="24"/>
          <w:szCs w:val="24"/>
        </w:rPr>
        <w:t xml:space="preserve">Subsequently, BELTONE Financial Holding shall have 22.7% shares presented to free float. </w:t>
      </w:r>
    </w:p>
    <w:p w:rsidR="002E7FA0" w:rsidRPr="00740057" w:rsidRDefault="002E7FA0" w:rsidP="00B333FA">
      <w:pPr>
        <w:bidi/>
        <w:jc w:val="right"/>
        <w:rPr>
          <w:rFonts w:ascii="Sakkal Majalla" w:eastAsia="Arial Unicode MS" w:hAnsi="Sakkal Majalla" w:cs="Sakkal Majalla"/>
          <w:sz w:val="24"/>
          <w:szCs w:val="24"/>
        </w:rPr>
      </w:pPr>
    </w:p>
    <w:p w:rsidR="00E06EC4" w:rsidRPr="00740057" w:rsidRDefault="00E06EC4" w:rsidP="00B333FA">
      <w:pPr>
        <w:bidi/>
        <w:jc w:val="right"/>
        <w:rPr>
          <w:rFonts w:ascii="Sakkal Majalla" w:eastAsia="Arial Unicode MS" w:hAnsi="Sakkal Majalla" w:cs="Sakkal Majalla"/>
          <w:sz w:val="24"/>
          <w:szCs w:val="24"/>
        </w:rPr>
      </w:pPr>
    </w:p>
    <w:p w:rsidR="00E06EC4" w:rsidRPr="00740057" w:rsidRDefault="00E06EC4" w:rsidP="00B333FA">
      <w:pPr>
        <w:bidi/>
        <w:jc w:val="right"/>
        <w:rPr>
          <w:rFonts w:ascii="Sakkal Majalla" w:eastAsia="Arial Unicode MS" w:hAnsi="Sakkal Majalla" w:cs="Sakkal Majalla"/>
          <w:b/>
          <w:bCs/>
          <w:sz w:val="24"/>
          <w:szCs w:val="24"/>
          <w:u w:val="single"/>
        </w:rPr>
      </w:pPr>
      <w:r w:rsidRPr="00740057">
        <w:rPr>
          <w:rFonts w:ascii="Sakkal Majalla" w:eastAsia="Arial Unicode MS" w:hAnsi="Sakkal Majalla" w:cs="Sakkal Majalla"/>
          <w:b/>
          <w:bCs/>
          <w:sz w:val="24"/>
          <w:szCs w:val="24"/>
          <w:u w:val="single"/>
        </w:rPr>
        <w:t>About Beltone Financial Holding</w:t>
      </w:r>
    </w:p>
    <w:p w:rsidR="00E06EC4" w:rsidRPr="00740057" w:rsidRDefault="00E06EC4" w:rsidP="00B333FA">
      <w:pPr>
        <w:bidi/>
        <w:jc w:val="right"/>
        <w:rPr>
          <w:rFonts w:ascii="Sakkal Majalla" w:eastAsia="Arial Unicode MS" w:hAnsi="Sakkal Majalla" w:cs="Sakkal Majalla"/>
          <w:sz w:val="24"/>
          <w:szCs w:val="24"/>
        </w:rPr>
      </w:pPr>
      <w:r w:rsidRPr="00740057">
        <w:rPr>
          <w:rFonts w:ascii="Sakkal Majalla" w:eastAsia="Arial Unicode MS" w:hAnsi="Sakkal Majalla" w:cs="Sakkal Majalla"/>
          <w:sz w:val="24"/>
          <w:szCs w:val="24"/>
        </w:rPr>
        <w:t xml:space="preserve">Beltone Financial is a leading regional investment bank, offering a full range of financial services to companies, institutions and high-net-worth individuals in the Middle East, Europe, North America, and Asia. Beltone is the largest asset manager in Egypt with c. EGP 25 </w:t>
      </w:r>
      <w:proofErr w:type="spellStart"/>
      <w:r w:rsidRPr="00740057">
        <w:rPr>
          <w:rFonts w:ascii="Sakkal Majalla" w:eastAsia="Arial Unicode MS" w:hAnsi="Sakkal Majalla" w:cs="Sakkal Majalla"/>
          <w:sz w:val="24"/>
          <w:szCs w:val="24"/>
        </w:rPr>
        <w:t>bn</w:t>
      </w:r>
      <w:proofErr w:type="spellEnd"/>
      <w:r w:rsidRPr="00740057">
        <w:rPr>
          <w:rFonts w:ascii="Sakkal Majalla" w:eastAsia="Arial Unicode MS" w:hAnsi="Sakkal Majalla" w:cs="Sakkal Majalla"/>
          <w:sz w:val="24"/>
          <w:szCs w:val="24"/>
        </w:rPr>
        <w:t xml:space="preserve"> in </w:t>
      </w:r>
      <w:proofErr w:type="spellStart"/>
      <w:r w:rsidRPr="00740057">
        <w:rPr>
          <w:rFonts w:ascii="Sakkal Majalla" w:eastAsia="Arial Unicode MS" w:hAnsi="Sakkal Majalla" w:cs="Sakkal Majalla"/>
          <w:sz w:val="24"/>
          <w:szCs w:val="24"/>
        </w:rPr>
        <w:t>AuM</w:t>
      </w:r>
      <w:proofErr w:type="spellEnd"/>
      <w:r w:rsidRPr="00740057">
        <w:rPr>
          <w:rFonts w:ascii="Sakkal Majalla" w:eastAsia="Arial Unicode MS" w:hAnsi="Sakkal Majalla" w:cs="Sakkal Majalla"/>
          <w:sz w:val="24"/>
          <w:szCs w:val="24"/>
        </w:rPr>
        <w:t xml:space="preserve"> and a leading provider of independent equity research in the region. The firm’s track record includes the execution of over EGP 100 </w:t>
      </w:r>
      <w:proofErr w:type="spellStart"/>
      <w:r w:rsidRPr="00740057">
        <w:rPr>
          <w:rFonts w:ascii="Sakkal Majalla" w:eastAsia="Arial Unicode MS" w:hAnsi="Sakkal Majalla" w:cs="Sakkal Majalla"/>
          <w:sz w:val="24"/>
          <w:szCs w:val="24"/>
        </w:rPr>
        <w:t>bn</w:t>
      </w:r>
      <w:proofErr w:type="spellEnd"/>
      <w:r w:rsidRPr="00740057">
        <w:rPr>
          <w:rFonts w:ascii="Sakkal Majalla" w:eastAsia="Arial Unicode MS" w:hAnsi="Sakkal Majalla" w:cs="Sakkal Majalla"/>
          <w:sz w:val="24"/>
          <w:szCs w:val="24"/>
        </w:rPr>
        <w:t xml:space="preserve"> in M&amp;A and capital markets transactions. Beltone is present on ground in the US through its subsidiary </w:t>
      </w:r>
      <w:proofErr w:type="spellStart"/>
      <w:r w:rsidRPr="00740057">
        <w:rPr>
          <w:rFonts w:ascii="Sakkal Majalla" w:eastAsia="Arial Unicode MS" w:hAnsi="Sakkal Majalla" w:cs="Sakkal Majalla"/>
          <w:sz w:val="24"/>
          <w:szCs w:val="24"/>
        </w:rPr>
        <w:t>Auerbach</w:t>
      </w:r>
      <w:proofErr w:type="spellEnd"/>
      <w:r w:rsidRPr="00740057">
        <w:rPr>
          <w:rFonts w:ascii="Sakkal Majalla" w:eastAsia="Arial Unicode MS" w:hAnsi="Sakkal Majalla" w:cs="Sakkal Majalla"/>
          <w:sz w:val="24"/>
          <w:szCs w:val="24"/>
        </w:rPr>
        <w:t xml:space="preserve"> Grayson, a New York-based brokerage and placement agent with access to over 125 markets globally. In 2015, the firm was acquired by </w:t>
      </w:r>
      <w:proofErr w:type="spellStart"/>
      <w:r w:rsidRPr="00740057">
        <w:rPr>
          <w:rFonts w:ascii="Sakkal Majalla" w:eastAsia="Arial Unicode MS" w:hAnsi="Sakkal Majalla" w:cs="Sakkal Majalla"/>
          <w:sz w:val="24"/>
          <w:szCs w:val="24"/>
        </w:rPr>
        <w:t>Orascom</w:t>
      </w:r>
      <w:proofErr w:type="spellEnd"/>
      <w:r w:rsidRPr="00740057">
        <w:rPr>
          <w:rFonts w:ascii="Sakkal Majalla" w:eastAsia="Arial Unicode MS" w:hAnsi="Sakkal Majalla" w:cs="Sakkal Majalla"/>
          <w:sz w:val="24"/>
          <w:szCs w:val="24"/>
        </w:rPr>
        <w:t xml:space="preserve"> Telecom Media &amp; Technology (OTMT). Beltone is listed on the Egyptian Exchange trading under BTFH.CA.</w:t>
      </w:r>
    </w:p>
    <w:p w:rsidR="00E06EC4" w:rsidRPr="00B333FA" w:rsidRDefault="00E06EC4" w:rsidP="00B333FA">
      <w:pPr>
        <w:bidi/>
        <w:jc w:val="right"/>
        <w:rPr>
          <w:rFonts w:ascii="Arial Unicode MS" w:eastAsia="Arial Unicode MS" w:hAnsi="Arial Unicode MS" w:cs="Arial Unicode MS"/>
        </w:rPr>
      </w:pPr>
    </w:p>
    <w:p w:rsidR="009F7FA3" w:rsidRPr="002E7FA0" w:rsidRDefault="009F7FA3" w:rsidP="00B333FA">
      <w:pPr>
        <w:bidi/>
        <w:jc w:val="right"/>
        <w:rPr>
          <w:rFonts w:ascii="Arial Unicode MS" w:eastAsia="Arial Unicode MS" w:hAnsi="Arial Unicode MS" w:cs="Arial Unicode MS"/>
          <w:rtl/>
        </w:rPr>
      </w:pPr>
    </w:p>
    <w:p w:rsidR="00AD4338" w:rsidRDefault="00AD4338" w:rsidP="00AD4338">
      <w:pPr>
        <w:bidi/>
        <w:jc w:val="both"/>
        <w:rPr>
          <w:rFonts w:ascii="Arial Unicode MS" w:eastAsia="Arial Unicode MS" w:hAnsi="Arial Unicode MS" w:cs="Arial Unicode MS"/>
          <w:rtl/>
          <w:lang w:bidi="ar-EG"/>
        </w:rPr>
      </w:pPr>
    </w:p>
    <w:p w:rsidR="00AD4338" w:rsidRDefault="00AD4338" w:rsidP="00AD4338">
      <w:pPr>
        <w:bidi/>
        <w:jc w:val="both"/>
        <w:rPr>
          <w:rFonts w:ascii="Arial Unicode MS" w:eastAsia="Arial Unicode MS" w:hAnsi="Arial Unicode MS" w:cs="Arial Unicode MS"/>
          <w:rtl/>
          <w:lang w:bidi="ar-EG"/>
        </w:rPr>
      </w:pPr>
    </w:p>
    <w:p w:rsidR="00FC7F5D" w:rsidRDefault="00FC7F5D">
      <w:pPr>
        <w:rPr>
          <w:lang w:bidi="ar-EG"/>
        </w:rPr>
      </w:pPr>
    </w:p>
    <w:sectPr w:rsidR="00FC7F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8A"/>
    <w:rsid w:val="002E7FA0"/>
    <w:rsid w:val="00380205"/>
    <w:rsid w:val="00475E84"/>
    <w:rsid w:val="0048008A"/>
    <w:rsid w:val="004C5C41"/>
    <w:rsid w:val="00577B41"/>
    <w:rsid w:val="0062622E"/>
    <w:rsid w:val="00740057"/>
    <w:rsid w:val="00771A15"/>
    <w:rsid w:val="009D6D39"/>
    <w:rsid w:val="009F7FA3"/>
    <w:rsid w:val="00AD4338"/>
    <w:rsid w:val="00B333FA"/>
    <w:rsid w:val="00B5355A"/>
    <w:rsid w:val="00B82759"/>
    <w:rsid w:val="00CC5E62"/>
    <w:rsid w:val="00E06EC4"/>
    <w:rsid w:val="00FC7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59D5"/>
  <w15:chartTrackingRefBased/>
  <w15:docId w15:val="{174E964C-2B44-4942-9F03-2487412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55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302">
      <w:bodyDiv w:val="1"/>
      <w:marLeft w:val="0"/>
      <w:marRight w:val="0"/>
      <w:marTop w:val="0"/>
      <w:marBottom w:val="0"/>
      <w:divBdr>
        <w:top w:val="none" w:sz="0" w:space="0" w:color="auto"/>
        <w:left w:val="none" w:sz="0" w:space="0" w:color="auto"/>
        <w:bottom w:val="none" w:sz="0" w:space="0" w:color="auto"/>
        <w:right w:val="none" w:sz="0" w:space="0" w:color="auto"/>
      </w:divBdr>
    </w:div>
    <w:div w:id="255745613">
      <w:bodyDiv w:val="1"/>
      <w:marLeft w:val="0"/>
      <w:marRight w:val="0"/>
      <w:marTop w:val="0"/>
      <w:marBottom w:val="0"/>
      <w:divBdr>
        <w:top w:val="none" w:sz="0" w:space="0" w:color="auto"/>
        <w:left w:val="none" w:sz="0" w:space="0" w:color="auto"/>
        <w:bottom w:val="none" w:sz="0" w:space="0" w:color="auto"/>
        <w:right w:val="none" w:sz="0" w:space="0" w:color="auto"/>
      </w:divBdr>
    </w:div>
    <w:div w:id="377507746">
      <w:bodyDiv w:val="1"/>
      <w:marLeft w:val="0"/>
      <w:marRight w:val="0"/>
      <w:marTop w:val="0"/>
      <w:marBottom w:val="0"/>
      <w:divBdr>
        <w:top w:val="none" w:sz="0" w:space="0" w:color="auto"/>
        <w:left w:val="none" w:sz="0" w:space="0" w:color="auto"/>
        <w:bottom w:val="none" w:sz="0" w:space="0" w:color="auto"/>
        <w:right w:val="none" w:sz="0" w:space="0" w:color="auto"/>
      </w:divBdr>
    </w:div>
    <w:div w:id="451636197">
      <w:bodyDiv w:val="1"/>
      <w:marLeft w:val="0"/>
      <w:marRight w:val="0"/>
      <w:marTop w:val="0"/>
      <w:marBottom w:val="0"/>
      <w:divBdr>
        <w:top w:val="none" w:sz="0" w:space="0" w:color="auto"/>
        <w:left w:val="none" w:sz="0" w:space="0" w:color="auto"/>
        <w:bottom w:val="none" w:sz="0" w:space="0" w:color="auto"/>
        <w:right w:val="none" w:sz="0" w:space="0" w:color="auto"/>
      </w:divBdr>
    </w:div>
    <w:div w:id="546334727">
      <w:bodyDiv w:val="1"/>
      <w:marLeft w:val="0"/>
      <w:marRight w:val="0"/>
      <w:marTop w:val="0"/>
      <w:marBottom w:val="0"/>
      <w:divBdr>
        <w:top w:val="none" w:sz="0" w:space="0" w:color="auto"/>
        <w:left w:val="none" w:sz="0" w:space="0" w:color="auto"/>
        <w:bottom w:val="none" w:sz="0" w:space="0" w:color="auto"/>
        <w:right w:val="none" w:sz="0" w:space="0" w:color="auto"/>
      </w:divBdr>
    </w:div>
    <w:div w:id="905799312">
      <w:bodyDiv w:val="1"/>
      <w:marLeft w:val="0"/>
      <w:marRight w:val="0"/>
      <w:marTop w:val="0"/>
      <w:marBottom w:val="0"/>
      <w:divBdr>
        <w:top w:val="none" w:sz="0" w:space="0" w:color="auto"/>
        <w:left w:val="none" w:sz="0" w:space="0" w:color="auto"/>
        <w:bottom w:val="none" w:sz="0" w:space="0" w:color="auto"/>
        <w:right w:val="none" w:sz="0" w:space="0" w:color="auto"/>
      </w:divBdr>
    </w:div>
    <w:div w:id="1867717666">
      <w:bodyDiv w:val="1"/>
      <w:marLeft w:val="0"/>
      <w:marRight w:val="0"/>
      <w:marTop w:val="0"/>
      <w:marBottom w:val="0"/>
      <w:divBdr>
        <w:top w:val="none" w:sz="0" w:space="0" w:color="auto"/>
        <w:left w:val="none" w:sz="0" w:space="0" w:color="auto"/>
        <w:bottom w:val="none" w:sz="0" w:space="0" w:color="auto"/>
        <w:right w:val="none" w:sz="0" w:space="0" w:color="auto"/>
      </w:divBdr>
    </w:div>
    <w:div w:id="20468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 Osama</dc:creator>
  <cp:keywords/>
  <dc:description/>
  <cp:lastModifiedBy>RASHAD, Osama</cp:lastModifiedBy>
  <cp:revision>19</cp:revision>
  <dcterms:created xsi:type="dcterms:W3CDTF">2017-12-20T13:01:00Z</dcterms:created>
  <dcterms:modified xsi:type="dcterms:W3CDTF">2017-12-21T07:41:00Z</dcterms:modified>
</cp:coreProperties>
</file>